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6A9F" w14:textId="13EBB894" w:rsidR="006E726C" w:rsidRPr="00FE6169" w:rsidRDefault="006E726C" w:rsidP="00FE6169">
      <w:pPr>
        <w:spacing w:line="276" w:lineRule="auto"/>
        <w:jc w:val="center"/>
        <w:rPr>
          <w:rFonts w:ascii="Book Antiqua" w:hAnsi="Book Antiqua"/>
          <w:b/>
          <w:bCs/>
          <w:sz w:val="21"/>
          <w:szCs w:val="21"/>
        </w:rPr>
      </w:pPr>
      <w:r w:rsidRPr="00FE6169">
        <w:rPr>
          <w:rFonts w:ascii="Book Antiqua" w:eastAsia="Book Antiqua" w:hAnsi="Book Antiqua" w:cs="Book Antiqua"/>
          <w:b/>
          <w:noProof/>
          <w:sz w:val="21"/>
          <w:szCs w:val="21"/>
        </w:rPr>
        <w:drawing>
          <wp:inline distT="0" distB="0" distL="0" distR="0" wp14:anchorId="08E91685" wp14:editId="7111B1FF">
            <wp:extent cx="2495034" cy="376771"/>
            <wp:effectExtent l="0" t="0" r="0" b="0"/>
            <wp:docPr id="2105290818" name="image1.png" descr="A blue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text on a white background&#10;&#10;Description automatically generated with medium confidence"/>
                    <pic:cNvPicPr preferRelativeResize="0"/>
                  </pic:nvPicPr>
                  <pic:blipFill>
                    <a:blip r:embed="rId4"/>
                    <a:srcRect/>
                    <a:stretch>
                      <a:fillRect/>
                    </a:stretch>
                  </pic:blipFill>
                  <pic:spPr>
                    <a:xfrm>
                      <a:off x="0" y="0"/>
                      <a:ext cx="2495034" cy="376771"/>
                    </a:xfrm>
                    <a:prstGeom prst="rect">
                      <a:avLst/>
                    </a:prstGeom>
                    <a:ln/>
                  </pic:spPr>
                </pic:pic>
              </a:graphicData>
            </a:graphic>
          </wp:inline>
        </w:drawing>
      </w:r>
      <w:r w:rsidR="00627A91" w:rsidRPr="00627A91">
        <w:rPr>
          <w:noProof/>
          <w14:ligatures w14:val="standardContextual"/>
        </w:rPr>
        <w:t xml:space="preserve"> </w:t>
      </w:r>
      <w:r w:rsidR="00627A91">
        <w:rPr>
          <w:noProof/>
          <w14:ligatures w14:val="standardContextual"/>
        </w:rPr>
        <w:t xml:space="preserve">                                              </w:t>
      </w:r>
      <w:r w:rsidR="00627A91" w:rsidRPr="00627A91">
        <w:rPr>
          <w:rFonts w:ascii="Book Antiqua" w:hAnsi="Book Antiqua"/>
          <w:b/>
          <w:bCs/>
          <w:noProof/>
          <w:sz w:val="21"/>
          <w:szCs w:val="21"/>
        </w:rPr>
        <w:drawing>
          <wp:inline distT="0" distB="0" distL="0" distR="0" wp14:anchorId="60D2E7E4" wp14:editId="3EE73F4F">
            <wp:extent cx="1021259" cy="812165"/>
            <wp:effectExtent l="0" t="0" r="0" b="635"/>
            <wp:docPr id="17797096" name="Picture 1" descr="A white oval with black text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096" name="Picture 1" descr="A white oval with black text and black letters&#10;&#10;Description automatically generated"/>
                    <pic:cNvPicPr/>
                  </pic:nvPicPr>
                  <pic:blipFill>
                    <a:blip r:embed="rId5"/>
                    <a:stretch>
                      <a:fillRect/>
                    </a:stretch>
                  </pic:blipFill>
                  <pic:spPr>
                    <a:xfrm>
                      <a:off x="0" y="0"/>
                      <a:ext cx="1053752" cy="838005"/>
                    </a:xfrm>
                    <a:prstGeom prst="rect">
                      <a:avLst/>
                    </a:prstGeom>
                  </pic:spPr>
                </pic:pic>
              </a:graphicData>
            </a:graphic>
          </wp:inline>
        </w:drawing>
      </w:r>
    </w:p>
    <w:p w14:paraId="1A28B6F2" w14:textId="77777777" w:rsidR="006E726C" w:rsidRPr="00FE6169" w:rsidRDefault="006E726C" w:rsidP="00FE6169">
      <w:pPr>
        <w:spacing w:line="276" w:lineRule="auto"/>
        <w:rPr>
          <w:rFonts w:ascii="Book Antiqua" w:hAnsi="Book Antiqua"/>
          <w:b/>
          <w:bCs/>
        </w:rPr>
      </w:pPr>
    </w:p>
    <w:p w14:paraId="2424C621" w14:textId="77777777" w:rsidR="00AA7B6F" w:rsidRPr="00FE6169" w:rsidRDefault="0095280C" w:rsidP="00FE6169">
      <w:pPr>
        <w:spacing w:line="276" w:lineRule="auto"/>
        <w:jc w:val="center"/>
        <w:rPr>
          <w:rFonts w:ascii="Book Antiqua" w:hAnsi="Book Antiqua"/>
          <w:b/>
          <w:bCs/>
        </w:rPr>
      </w:pPr>
      <w:r w:rsidRPr="00FE6169">
        <w:rPr>
          <w:rFonts w:ascii="Book Antiqua" w:hAnsi="Book Antiqua"/>
          <w:b/>
          <w:bCs/>
        </w:rPr>
        <w:t>Classic Cottages Maintains its Which? Recommend</w:t>
      </w:r>
      <w:r w:rsidR="00AA7B6F" w:rsidRPr="00FE6169">
        <w:rPr>
          <w:rFonts w:ascii="Book Antiqua" w:hAnsi="Book Antiqua"/>
          <w:b/>
          <w:bCs/>
        </w:rPr>
        <w:t xml:space="preserve">ed Provider Status </w:t>
      </w:r>
    </w:p>
    <w:p w14:paraId="3BA3352A" w14:textId="159507E7" w:rsidR="00AA7B6F" w:rsidRPr="00FE6169" w:rsidRDefault="00FE6169" w:rsidP="00FE6169">
      <w:pPr>
        <w:spacing w:line="276" w:lineRule="auto"/>
        <w:jc w:val="center"/>
        <w:rPr>
          <w:rFonts w:ascii="Book Antiqua" w:hAnsi="Book Antiqua"/>
          <w:b/>
          <w:bCs/>
        </w:rPr>
      </w:pPr>
      <w:r>
        <w:rPr>
          <w:rFonts w:ascii="Book Antiqua" w:hAnsi="Book Antiqua"/>
          <w:b/>
          <w:bCs/>
        </w:rPr>
        <w:t xml:space="preserve">For </w:t>
      </w:r>
      <w:r w:rsidR="00627A91">
        <w:rPr>
          <w:rFonts w:ascii="Book Antiqua" w:hAnsi="Book Antiqua"/>
          <w:b/>
          <w:bCs/>
        </w:rPr>
        <w:t>Third</w:t>
      </w:r>
      <w:r>
        <w:rPr>
          <w:rFonts w:ascii="Book Antiqua" w:hAnsi="Book Antiqua"/>
          <w:b/>
          <w:bCs/>
        </w:rPr>
        <w:t xml:space="preserve"> Consecutive Year </w:t>
      </w:r>
      <w:r w:rsidR="00AA7B6F" w:rsidRPr="00FE6169">
        <w:rPr>
          <w:rFonts w:ascii="Book Antiqua" w:hAnsi="Book Antiqua"/>
          <w:b/>
          <w:bCs/>
        </w:rPr>
        <w:t xml:space="preserve">Following Latest Survey </w:t>
      </w:r>
    </w:p>
    <w:p w14:paraId="5CEBCF45" w14:textId="77777777" w:rsidR="006E726C" w:rsidRPr="00FE6169" w:rsidRDefault="006E726C" w:rsidP="00FE6169">
      <w:pPr>
        <w:spacing w:line="276" w:lineRule="auto"/>
        <w:rPr>
          <w:rFonts w:ascii="Book Antiqua" w:hAnsi="Book Antiqua"/>
          <w:b/>
          <w:bCs/>
          <w:sz w:val="21"/>
          <w:szCs w:val="21"/>
        </w:rPr>
      </w:pPr>
    </w:p>
    <w:p w14:paraId="474EA2E4" w14:textId="68D940AF" w:rsidR="006E726C" w:rsidRPr="00FE6169" w:rsidRDefault="006E726C" w:rsidP="00FE6169">
      <w:pPr>
        <w:spacing w:line="276" w:lineRule="auto"/>
        <w:rPr>
          <w:rFonts w:ascii="Book Antiqua" w:hAnsi="Book Antiqua"/>
          <w:b/>
          <w:bCs/>
          <w:sz w:val="21"/>
          <w:szCs w:val="21"/>
        </w:rPr>
      </w:pPr>
      <w:r w:rsidRPr="00FE6169">
        <w:rPr>
          <w:rFonts w:ascii="Book Antiqua" w:hAnsi="Book Antiqua"/>
          <w:b/>
          <w:bCs/>
          <w:noProof/>
          <w:sz w:val="21"/>
          <w:szCs w:val="21"/>
        </w:rPr>
        <w:drawing>
          <wp:inline distT="0" distB="0" distL="0" distR="0" wp14:anchorId="39157966" wp14:editId="576F6BC7">
            <wp:extent cx="1778000" cy="1185267"/>
            <wp:effectExtent l="0" t="0" r="0" b="0"/>
            <wp:docPr id="1493562332" name="Picture 2" descr="A house with a thatch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2332" name="Picture 2" descr="A house with a thatched roof&#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0299" cy="1226798"/>
                    </a:xfrm>
                    <a:prstGeom prst="rect">
                      <a:avLst/>
                    </a:prstGeom>
                  </pic:spPr>
                </pic:pic>
              </a:graphicData>
            </a:graphic>
          </wp:inline>
        </w:drawing>
      </w:r>
      <w:r w:rsidR="00AA7B6F" w:rsidRPr="00FE6169">
        <w:rPr>
          <w:rFonts w:ascii="Book Antiqua" w:hAnsi="Book Antiqua"/>
          <w:b/>
          <w:bCs/>
          <w:sz w:val="21"/>
          <w:szCs w:val="21"/>
        </w:rPr>
        <w:t xml:space="preserve"> </w:t>
      </w:r>
      <w:r w:rsidRPr="00FE6169">
        <w:rPr>
          <w:rFonts w:ascii="Book Antiqua" w:hAnsi="Book Antiqua"/>
          <w:b/>
          <w:bCs/>
          <w:noProof/>
          <w:sz w:val="21"/>
          <w:szCs w:val="21"/>
        </w:rPr>
        <w:drawing>
          <wp:inline distT="0" distB="0" distL="0" distR="0" wp14:anchorId="2AD9FDAA" wp14:editId="616966FB">
            <wp:extent cx="1778000" cy="1186843"/>
            <wp:effectExtent l="0" t="0" r="0" b="0"/>
            <wp:docPr id="176621707" name="Picture 3" descr="A brick house with green plant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1707" name="Picture 3" descr="A brick house with green plants on the sid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5703" cy="1238711"/>
                    </a:xfrm>
                    <a:prstGeom prst="rect">
                      <a:avLst/>
                    </a:prstGeom>
                  </pic:spPr>
                </pic:pic>
              </a:graphicData>
            </a:graphic>
          </wp:inline>
        </w:drawing>
      </w:r>
      <w:r w:rsidR="00AA7B6F" w:rsidRPr="00FE6169">
        <w:rPr>
          <w:rFonts w:ascii="Book Antiqua" w:hAnsi="Book Antiqua"/>
          <w:b/>
          <w:bCs/>
          <w:sz w:val="21"/>
          <w:szCs w:val="21"/>
        </w:rPr>
        <w:t xml:space="preserve"> </w:t>
      </w:r>
      <w:r w:rsidRPr="00FE6169">
        <w:rPr>
          <w:rFonts w:ascii="Book Antiqua" w:hAnsi="Book Antiqua"/>
          <w:b/>
          <w:bCs/>
          <w:noProof/>
          <w:sz w:val="21"/>
          <w:szCs w:val="21"/>
        </w:rPr>
        <w:drawing>
          <wp:inline distT="0" distB="0" distL="0" distR="0" wp14:anchorId="79377ADB" wp14:editId="2647F401">
            <wp:extent cx="1866900" cy="1189307"/>
            <wp:effectExtent l="0" t="0" r="0" b="5080"/>
            <wp:docPr id="839180306" name="Picture 4" descr="A kitchen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0306" name="Picture 4" descr="A kitchen with a table and chai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0205" cy="1255117"/>
                    </a:xfrm>
                    <a:prstGeom prst="rect">
                      <a:avLst/>
                    </a:prstGeom>
                  </pic:spPr>
                </pic:pic>
              </a:graphicData>
            </a:graphic>
          </wp:inline>
        </w:drawing>
      </w:r>
    </w:p>
    <w:p w14:paraId="2DE3D544" w14:textId="77777777" w:rsidR="00AA7B6F" w:rsidRPr="00FE6169" w:rsidRDefault="00AA7B6F" w:rsidP="00FE6169">
      <w:pPr>
        <w:shd w:val="clear" w:color="auto" w:fill="FFFFFF"/>
        <w:spacing w:line="276" w:lineRule="auto"/>
        <w:jc w:val="center"/>
        <w:rPr>
          <w:rFonts w:ascii="Book Antiqua" w:hAnsi="Book Antiqua"/>
          <w:i/>
          <w:sz w:val="21"/>
          <w:szCs w:val="21"/>
        </w:rPr>
      </w:pPr>
    </w:p>
    <w:p w14:paraId="59CE5B25" w14:textId="1974B8D7" w:rsidR="006E726C" w:rsidRPr="00FE6169" w:rsidRDefault="006E726C" w:rsidP="00FE6169">
      <w:pPr>
        <w:shd w:val="clear" w:color="auto" w:fill="FFFFFF"/>
        <w:spacing w:line="276" w:lineRule="auto"/>
        <w:jc w:val="center"/>
        <w:rPr>
          <w:rFonts w:ascii="Book Antiqua" w:hAnsi="Book Antiqua" w:cs="Arial"/>
          <w:sz w:val="21"/>
          <w:szCs w:val="21"/>
        </w:rPr>
      </w:pPr>
      <w:r w:rsidRPr="00FE6169">
        <w:rPr>
          <w:rFonts w:ascii="Book Antiqua" w:hAnsi="Book Antiqua" w:cs="Arial"/>
          <w:i/>
          <w:iCs/>
          <w:sz w:val="21"/>
          <w:szCs w:val="21"/>
        </w:rPr>
        <w:t>Images </w:t>
      </w:r>
      <w:hyperlink r:id="rId9" w:tgtFrame="_blank" w:history="1">
        <w:r w:rsidRPr="00FE6169">
          <w:rPr>
            <w:rFonts w:ascii="Book Antiqua" w:hAnsi="Book Antiqua" w:cs="Arial"/>
            <w:i/>
            <w:iCs/>
            <w:sz w:val="21"/>
            <w:szCs w:val="21"/>
            <w:u w:val="single"/>
          </w:rPr>
          <w:t>here</w:t>
        </w:r>
      </w:hyperlink>
    </w:p>
    <w:p w14:paraId="36164FC2" w14:textId="77777777" w:rsidR="0095280C" w:rsidRPr="00FE6169" w:rsidRDefault="0095280C" w:rsidP="00FE6169">
      <w:pPr>
        <w:spacing w:line="276" w:lineRule="auto"/>
        <w:jc w:val="both"/>
        <w:rPr>
          <w:rFonts w:ascii="Book Antiqua" w:hAnsi="Book Antiqua"/>
          <w:b/>
          <w:bCs/>
          <w:sz w:val="21"/>
          <w:szCs w:val="21"/>
          <w:u w:val="single"/>
        </w:rPr>
      </w:pPr>
    </w:p>
    <w:p w14:paraId="52D23431" w14:textId="25B2E579" w:rsidR="000C3052" w:rsidRPr="00FE6169" w:rsidRDefault="00151458" w:rsidP="00FE6169">
      <w:pPr>
        <w:spacing w:line="276" w:lineRule="auto"/>
        <w:jc w:val="both"/>
        <w:rPr>
          <w:rFonts w:ascii="Book Antiqua" w:hAnsi="Book Antiqua"/>
          <w:sz w:val="21"/>
          <w:szCs w:val="21"/>
        </w:rPr>
      </w:pPr>
      <w:r w:rsidRPr="00FE6169">
        <w:rPr>
          <w:rFonts w:ascii="Book Antiqua" w:hAnsi="Book Antiqua"/>
          <w:b/>
          <w:bCs/>
          <w:sz w:val="21"/>
          <w:szCs w:val="21"/>
        </w:rPr>
        <w:t>1 November</w:t>
      </w:r>
      <w:r w:rsidR="000C3052" w:rsidRPr="00FE6169">
        <w:rPr>
          <w:rFonts w:ascii="Book Antiqua" w:hAnsi="Book Antiqua"/>
          <w:b/>
          <w:bCs/>
          <w:sz w:val="21"/>
          <w:szCs w:val="21"/>
        </w:rPr>
        <w:t xml:space="preserve"> 2023…</w:t>
      </w:r>
      <w:r w:rsidR="00045394" w:rsidRPr="00FE6169">
        <w:rPr>
          <w:rFonts w:ascii="Book Antiqua" w:hAnsi="Book Antiqua"/>
          <w:b/>
          <w:bCs/>
          <w:sz w:val="21"/>
          <w:szCs w:val="21"/>
        </w:rPr>
        <w:t>/</w:t>
      </w:r>
      <w:r w:rsidR="000C3052" w:rsidRPr="00FE6169">
        <w:rPr>
          <w:rFonts w:ascii="Book Antiqua" w:hAnsi="Book Antiqua"/>
          <w:b/>
          <w:bCs/>
          <w:sz w:val="21"/>
          <w:szCs w:val="21"/>
        </w:rPr>
        <w:t>/</w:t>
      </w:r>
      <w:r w:rsidR="000C3052" w:rsidRPr="00FE6169">
        <w:rPr>
          <w:rFonts w:ascii="Book Antiqua" w:hAnsi="Book Antiqua"/>
          <w:sz w:val="21"/>
          <w:szCs w:val="21"/>
        </w:rPr>
        <w:t xml:space="preserve"> </w:t>
      </w:r>
      <w:hyperlink r:id="rId10" w:history="1">
        <w:r w:rsidR="000C3052" w:rsidRPr="00FE6169">
          <w:rPr>
            <w:rStyle w:val="Hyperlink"/>
            <w:rFonts w:ascii="Book Antiqua" w:hAnsi="Book Antiqua"/>
            <w:sz w:val="21"/>
            <w:szCs w:val="21"/>
          </w:rPr>
          <w:t>Classic Cottages</w:t>
        </w:r>
      </w:hyperlink>
      <w:r w:rsidR="000C3052" w:rsidRPr="00FE6169">
        <w:rPr>
          <w:rFonts w:ascii="Book Antiqua" w:hAnsi="Book Antiqua"/>
          <w:sz w:val="21"/>
          <w:szCs w:val="21"/>
        </w:rPr>
        <w:t xml:space="preserve">, the largest independent </w:t>
      </w:r>
      <w:r w:rsidR="006E726C" w:rsidRPr="00FE6169">
        <w:rPr>
          <w:rFonts w:ascii="Book Antiqua" w:hAnsi="Book Antiqua"/>
          <w:sz w:val="21"/>
          <w:szCs w:val="21"/>
        </w:rPr>
        <w:t>h</w:t>
      </w:r>
      <w:r w:rsidR="000C3052" w:rsidRPr="00FE6169">
        <w:rPr>
          <w:rFonts w:ascii="Book Antiqua" w:hAnsi="Book Antiqua"/>
          <w:sz w:val="21"/>
          <w:szCs w:val="21"/>
        </w:rPr>
        <w:t xml:space="preserve">oliday </w:t>
      </w:r>
      <w:r w:rsidR="006E726C" w:rsidRPr="00FE6169">
        <w:rPr>
          <w:rFonts w:ascii="Book Antiqua" w:hAnsi="Book Antiqua"/>
          <w:sz w:val="21"/>
          <w:szCs w:val="21"/>
        </w:rPr>
        <w:t>l</w:t>
      </w:r>
      <w:r w:rsidR="000C3052" w:rsidRPr="00FE6169">
        <w:rPr>
          <w:rFonts w:ascii="Book Antiqua" w:hAnsi="Book Antiqua"/>
          <w:sz w:val="21"/>
          <w:szCs w:val="21"/>
        </w:rPr>
        <w:t xml:space="preserve">etting </w:t>
      </w:r>
      <w:r w:rsidR="006E726C" w:rsidRPr="00FE6169">
        <w:rPr>
          <w:rFonts w:ascii="Book Antiqua" w:hAnsi="Book Antiqua"/>
          <w:sz w:val="21"/>
          <w:szCs w:val="21"/>
        </w:rPr>
        <w:t>a</w:t>
      </w:r>
      <w:r w:rsidR="000C3052" w:rsidRPr="00FE6169">
        <w:rPr>
          <w:rFonts w:ascii="Book Antiqua" w:hAnsi="Book Antiqua"/>
          <w:sz w:val="21"/>
          <w:szCs w:val="21"/>
        </w:rPr>
        <w:t xml:space="preserve">gency in the UK has recently been labelled as a </w:t>
      </w:r>
      <w:hyperlink r:id="rId11" w:history="1">
        <w:r w:rsidR="000C3052" w:rsidRPr="00FE6169">
          <w:rPr>
            <w:rStyle w:val="Hyperlink"/>
            <w:rFonts w:ascii="Book Antiqua" w:hAnsi="Book Antiqua"/>
            <w:color w:val="auto"/>
            <w:sz w:val="21"/>
            <w:szCs w:val="21"/>
          </w:rPr>
          <w:t>Which? UK</w:t>
        </w:r>
      </w:hyperlink>
      <w:r w:rsidR="000C3052" w:rsidRPr="00FE6169">
        <w:rPr>
          <w:rFonts w:ascii="Book Antiqua" w:hAnsi="Book Antiqua"/>
          <w:sz w:val="21"/>
          <w:szCs w:val="21"/>
        </w:rPr>
        <w:t xml:space="preserve"> Holiday Cottage Recommended Provider for </w:t>
      </w:r>
      <w:r w:rsidR="00627A91">
        <w:rPr>
          <w:rFonts w:ascii="Book Antiqua" w:hAnsi="Book Antiqua"/>
          <w:sz w:val="21"/>
          <w:szCs w:val="21"/>
        </w:rPr>
        <w:t>the third</w:t>
      </w:r>
      <w:r w:rsidR="00FE6169">
        <w:rPr>
          <w:rFonts w:ascii="Book Antiqua" w:hAnsi="Book Antiqua"/>
          <w:sz w:val="21"/>
          <w:szCs w:val="21"/>
        </w:rPr>
        <w:t xml:space="preserve"> consecutive year</w:t>
      </w:r>
      <w:r w:rsidR="000C3052" w:rsidRPr="00FE6169">
        <w:rPr>
          <w:rFonts w:ascii="Book Antiqua" w:hAnsi="Book Antiqua"/>
          <w:sz w:val="21"/>
          <w:szCs w:val="21"/>
        </w:rPr>
        <w:t>. Out of all the cottages recommended by Which? Classic Cottages was ranked second out of all holiday cottage companies in the UK</w:t>
      </w:r>
      <w:r w:rsidR="00045394" w:rsidRPr="00FE6169">
        <w:rPr>
          <w:rFonts w:ascii="Book Antiqua" w:hAnsi="Book Antiqua"/>
          <w:sz w:val="21"/>
          <w:szCs w:val="21"/>
        </w:rPr>
        <w:t>.</w:t>
      </w:r>
    </w:p>
    <w:p w14:paraId="68247DD4" w14:textId="77777777" w:rsidR="000C3052" w:rsidRPr="00FE6169" w:rsidRDefault="000C3052" w:rsidP="00FE6169">
      <w:pPr>
        <w:spacing w:line="276" w:lineRule="auto"/>
        <w:jc w:val="both"/>
        <w:rPr>
          <w:rFonts w:ascii="Book Antiqua" w:hAnsi="Book Antiqua"/>
          <w:sz w:val="21"/>
          <w:szCs w:val="21"/>
        </w:rPr>
      </w:pPr>
    </w:p>
    <w:p w14:paraId="2CA53FAD" w14:textId="34777B2F" w:rsidR="000C3052" w:rsidRPr="00FE6169" w:rsidRDefault="000C3052" w:rsidP="00FE6169">
      <w:pPr>
        <w:spacing w:line="276" w:lineRule="auto"/>
        <w:jc w:val="both"/>
        <w:rPr>
          <w:rFonts w:ascii="Book Antiqua" w:hAnsi="Book Antiqua"/>
          <w:sz w:val="21"/>
          <w:szCs w:val="21"/>
        </w:rPr>
      </w:pPr>
      <w:r w:rsidRPr="00FE6169">
        <w:rPr>
          <w:rFonts w:ascii="Book Antiqua" w:hAnsi="Book Antiqua"/>
          <w:sz w:val="21"/>
          <w:szCs w:val="21"/>
        </w:rPr>
        <w:t>Classic Cottages</w:t>
      </w:r>
      <w:r w:rsidR="000E1C29" w:rsidRPr="00FE6169">
        <w:rPr>
          <w:rFonts w:ascii="Book Antiqua" w:hAnsi="Book Antiqua"/>
          <w:sz w:val="21"/>
          <w:szCs w:val="21"/>
        </w:rPr>
        <w:t xml:space="preserve"> was upon some of the highest-scoring holiday cottages companies in the service and</w:t>
      </w:r>
      <w:r w:rsidRPr="00FE6169">
        <w:rPr>
          <w:rFonts w:ascii="Book Antiqua" w:hAnsi="Book Antiqua"/>
          <w:sz w:val="21"/>
          <w:szCs w:val="21"/>
        </w:rPr>
        <w:t xml:space="preserve"> </w:t>
      </w:r>
      <w:r w:rsidR="000E1C29" w:rsidRPr="00FE6169">
        <w:rPr>
          <w:rFonts w:ascii="Book Antiqua" w:hAnsi="Book Antiqua"/>
          <w:sz w:val="21"/>
          <w:szCs w:val="21"/>
        </w:rPr>
        <w:t>has</w:t>
      </w:r>
      <w:r w:rsidRPr="00FE6169">
        <w:rPr>
          <w:rFonts w:ascii="Book Antiqua" w:hAnsi="Book Antiqua"/>
          <w:sz w:val="21"/>
          <w:szCs w:val="21"/>
        </w:rPr>
        <w:t xml:space="preserve"> been awarded for </w:t>
      </w:r>
      <w:r w:rsidR="006E726C" w:rsidRPr="00FE6169">
        <w:rPr>
          <w:rFonts w:ascii="Book Antiqua" w:hAnsi="Book Antiqua"/>
          <w:sz w:val="21"/>
          <w:szCs w:val="21"/>
        </w:rPr>
        <w:t>its</w:t>
      </w:r>
      <w:r w:rsidRPr="00FE6169">
        <w:rPr>
          <w:rFonts w:ascii="Book Antiqua" w:hAnsi="Book Antiqua"/>
          <w:sz w:val="21"/>
          <w:szCs w:val="21"/>
        </w:rPr>
        <w:t xml:space="preserve"> </w:t>
      </w:r>
      <w:r w:rsidR="006E726C" w:rsidRPr="00FE6169">
        <w:rPr>
          <w:rFonts w:ascii="Book Antiqua" w:hAnsi="Book Antiqua"/>
          <w:sz w:val="21"/>
          <w:szCs w:val="21"/>
        </w:rPr>
        <w:t>five-star</w:t>
      </w:r>
      <w:r w:rsidRPr="00FE6169">
        <w:rPr>
          <w:rFonts w:ascii="Book Antiqua" w:hAnsi="Book Antiqua"/>
          <w:sz w:val="21"/>
          <w:szCs w:val="21"/>
        </w:rPr>
        <w:t xml:space="preserve"> customer servi</w:t>
      </w:r>
      <w:r w:rsidR="002B7458" w:rsidRPr="00FE6169">
        <w:rPr>
          <w:rFonts w:ascii="Book Antiqua" w:hAnsi="Book Antiqua"/>
          <w:sz w:val="21"/>
          <w:szCs w:val="21"/>
        </w:rPr>
        <w:t>c</w:t>
      </w:r>
      <w:r w:rsidRPr="00FE6169">
        <w:rPr>
          <w:rFonts w:ascii="Book Antiqua" w:hAnsi="Book Antiqua"/>
          <w:sz w:val="21"/>
          <w:szCs w:val="21"/>
        </w:rPr>
        <w:t>e</w:t>
      </w:r>
      <w:r w:rsidR="002B7458" w:rsidRPr="00FE6169">
        <w:rPr>
          <w:rFonts w:ascii="Book Antiqua" w:hAnsi="Book Antiqua"/>
          <w:sz w:val="21"/>
          <w:szCs w:val="21"/>
        </w:rPr>
        <w:t xml:space="preserve">, quality of cottages and value for money. The letting agency has also been </w:t>
      </w:r>
      <w:r w:rsidRPr="00FE6169">
        <w:rPr>
          <w:rFonts w:ascii="Book Antiqua" w:hAnsi="Book Antiqua"/>
          <w:sz w:val="21"/>
          <w:szCs w:val="21"/>
        </w:rPr>
        <w:t xml:space="preserve">commended for being run by the same family which started </w:t>
      </w:r>
      <w:r w:rsidR="002B7458" w:rsidRPr="00FE6169">
        <w:rPr>
          <w:rFonts w:ascii="Book Antiqua" w:hAnsi="Book Antiqua"/>
          <w:sz w:val="21"/>
          <w:szCs w:val="21"/>
        </w:rPr>
        <w:t>the business</w:t>
      </w:r>
      <w:r w:rsidRPr="00FE6169">
        <w:rPr>
          <w:rFonts w:ascii="Book Antiqua" w:hAnsi="Book Antiqua"/>
          <w:sz w:val="21"/>
          <w:szCs w:val="21"/>
        </w:rPr>
        <w:t xml:space="preserve"> in 1977. Due to its success, Classic Cottages now has </w:t>
      </w:r>
      <w:r w:rsidR="00AA7B6F" w:rsidRPr="00FE6169">
        <w:rPr>
          <w:rFonts w:ascii="Book Antiqua" w:hAnsi="Book Antiqua"/>
          <w:sz w:val="21"/>
          <w:szCs w:val="21"/>
        </w:rPr>
        <w:t xml:space="preserve">over 1,400 </w:t>
      </w:r>
      <w:r w:rsidR="002B7458" w:rsidRPr="00FE6169">
        <w:rPr>
          <w:rFonts w:ascii="Book Antiqua" w:hAnsi="Book Antiqua"/>
          <w:sz w:val="21"/>
          <w:szCs w:val="21"/>
        </w:rPr>
        <w:t>properties</w:t>
      </w:r>
      <w:r w:rsidRPr="00FE6169">
        <w:rPr>
          <w:rFonts w:ascii="Book Antiqua" w:hAnsi="Book Antiqua"/>
          <w:sz w:val="21"/>
          <w:szCs w:val="21"/>
        </w:rPr>
        <w:t xml:space="preserve"> all over the UK and </w:t>
      </w:r>
      <w:r w:rsidR="00AA7B6F" w:rsidRPr="00FE6169">
        <w:rPr>
          <w:rFonts w:ascii="Book Antiqua" w:hAnsi="Book Antiqua"/>
          <w:sz w:val="21"/>
          <w:szCs w:val="21"/>
        </w:rPr>
        <w:t>is</w:t>
      </w:r>
      <w:r w:rsidRPr="00FE6169">
        <w:rPr>
          <w:rFonts w:ascii="Book Antiqua" w:hAnsi="Book Antiqua"/>
          <w:sz w:val="21"/>
          <w:szCs w:val="21"/>
        </w:rPr>
        <w:t xml:space="preserve"> set to launch in Scotland very soon.</w:t>
      </w:r>
    </w:p>
    <w:p w14:paraId="6A1BDB77" w14:textId="77777777" w:rsidR="00151458" w:rsidRPr="00FE6169" w:rsidRDefault="00151458" w:rsidP="00FE6169">
      <w:pPr>
        <w:spacing w:line="276" w:lineRule="auto"/>
        <w:jc w:val="both"/>
        <w:rPr>
          <w:rFonts w:ascii="Book Antiqua" w:hAnsi="Book Antiqua"/>
          <w:sz w:val="21"/>
          <w:szCs w:val="21"/>
        </w:rPr>
      </w:pPr>
    </w:p>
    <w:p w14:paraId="7F7092EF" w14:textId="52BAB239" w:rsidR="00151458" w:rsidRPr="00FE6169" w:rsidRDefault="00151458" w:rsidP="00FE6169">
      <w:pPr>
        <w:spacing w:line="276" w:lineRule="auto"/>
        <w:jc w:val="both"/>
        <w:rPr>
          <w:rFonts w:ascii="Book Antiqua" w:hAnsi="Book Antiqua"/>
          <w:sz w:val="21"/>
          <w:szCs w:val="21"/>
        </w:rPr>
      </w:pPr>
      <w:r w:rsidRPr="00FE6169">
        <w:rPr>
          <w:rFonts w:ascii="Book Antiqua" w:hAnsi="Book Antiqua"/>
          <w:sz w:val="21"/>
          <w:szCs w:val="21"/>
        </w:rPr>
        <w:t xml:space="preserve">Which? generated a survey with over 3,000 members providing feedback on UK holiday cottage providers resulting in Classic Cottages being awarded second place with Which? commenting, </w:t>
      </w:r>
      <w:r w:rsidRPr="00FE6169">
        <w:rPr>
          <w:rFonts w:ascii="Book Antiqua" w:hAnsi="Book Antiqua" w:cs="Arial"/>
          <w:i/>
          <w:iCs/>
          <w:sz w:val="21"/>
          <w:szCs w:val="21"/>
          <w:shd w:val="clear" w:color="auto" w:fill="FFFFFF"/>
        </w:rPr>
        <w:t xml:space="preserve">“Forget </w:t>
      </w:r>
      <w:proofErr w:type="spellStart"/>
      <w:r w:rsidRPr="00FE6169">
        <w:rPr>
          <w:rFonts w:ascii="Book Antiqua" w:hAnsi="Book Antiqua" w:cs="Arial"/>
          <w:i/>
          <w:iCs/>
          <w:sz w:val="21"/>
          <w:szCs w:val="21"/>
          <w:shd w:val="clear" w:color="auto" w:fill="FFFFFF"/>
        </w:rPr>
        <w:t>Hoseasons</w:t>
      </w:r>
      <w:proofErr w:type="spellEnd"/>
      <w:r w:rsidRPr="00FE6169">
        <w:rPr>
          <w:rFonts w:ascii="Book Antiqua" w:hAnsi="Book Antiqua" w:cs="Arial"/>
          <w:i/>
          <w:iCs/>
          <w:sz w:val="21"/>
          <w:szCs w:val="21"/>
          <w:shd w:val="clear" w:color="auto" w:fill="FFFFFF"/>
        </w:rPr>
        <w:t xml:space="preserve"> and Sykes: here you’ll find better cottages and customer service, for a good price.”</w:t>
      </w:r>
    </w:p>
    <w:p w14:paraId="18C68F78" w14:textId="77777777" w:rsidR="000E1C29" w:rsidRPr="00FE6169" w:rsidRDefault="000E1C29" w:rsidP="00FE6169">
      <w:pPr>
        <w:spacing w:line="276" w:lineRule="auto"/>
        <w:jc w:val="both"/>
        <w:rPr>
          <w:rFonts w:ascii="Book Antiqua" w:hAnsi="Book Antiqua"/>
          <w:sz w:val="21"/>
          <w:szCs w:val="21"/>
        </w:rPr>
      </w:pPr>
    </w:p>
    <w:p w14:paraId="656CC99C" w14:textId="446692BB" w:rsidR="00C20426" w:rsidRPr="00FE6169" w:rsidRDefault="00627A91" w:rsidP="00FE6169">
      <w:pPr>
        <w:spacing w:line="276" w:lineRule="auto"/>
        <w:jc w:val="both"/>
        <w:rPr>
          <w:rFonts w:ascii="Book Antiqua" w:hAnsi="Book Antiqua"/>
          <w:i/>
          <w:iCs/>
          <w:sz w:val="21"/>
          <w:szCs w:val="21"/>
        </w:rPr>
      </w:pPr>
      <w:r>
        <w:rPr>
          <w:rFonts w:ascii="Book Antiqua" w:hAnsi="Book Antiqua"/>
          <w:sz w:val="21"/>
          <w:szCs w:val="21"/>
        </w:rPr>
        <w:t>Dan Harrison, Commercial Director at</w:t>
      </w:r>
      <w:r w:rsidR="00C20426" w:rsidRPr="00FE6169">
        <w:rPr>
          <w:rFonts w:ascii="Book Antiqua" w:hAnsi="Book Antiqua"/>
          <w:sz w:val="21"/>
          <w:szCs w:val="21"/>
        </w:rPr>
        <w:t xml:space="preserve"> Classic Cottages, comment</w:t>
      </w:r>
      <w:r w:rsidR="00151458" w:rsidRPr="00FE6169">
        <w:rPr>
          <w:rFonts w:ascii="Book Antiqua" w:hAnsi="Book Antiqua"/>
          <w:sz w:val="21"/>
          <w:szCs w:val="21"/>
        </w:rPr>
        <w:t>ed</w:t>
      </w:r>
      <w:r w:rsidR="00C20426" w:rsidRPr="00FE6169">
        <w:rPr>
          <w:rFonts w:ascii="Book Antiqua" w:hAnsi="Book Antiqua"/>
          <w:sz w:val="21"/>
          <w:szCs w:val="21"/>
        </w:rPr>
        <w:t>:</w:t>
      </w:r>
      <w:r w:rsidR="00C20426" w:rsidRPr="00627A91">
        <w:rPr>
          <w:rFonts w:ascii="Book Antiqua" w:hAnsi="Book Antiqua"/>
          <w:i/>
          <w:iCs/>
          <w:sz w:val="21"/>
          <w:szCs w:val="21"/>
        </w:rPr>
        <w:t xml:space="preserve"> </w:t>
      </w:r>
      <w:r w:rsidRPr="00627A91">
        <w:rPr>
          <w:rFonts w:ascii="Book Antiqua" w:hAnsi="Book Antiqua"/>
          <w:i/>
          <w:iCs/>
          <w:sz w:val="21"/>
          <w:szCs w:val="21"/>
        </w:rPr>
        <w:t>“I am delighted that we have been named as a Which? Recommended Provider for the third year running. It is all down to the hard work of our team who go out of their way to provide our guests and holiday cottage owners with the best service and experience possible.”</w:t>
      </w:r>
    </w:p>
    <w:p w14:paraId="0F6A0DF4" w14:textId="77777777" w:rsidR="000E1C29" w:rsidRPr="00FE6169" w:rsidRDefault="000E1C29" w:rsidP="00FE6169">
      <w:pPr>
        <w:spacing w:line="276" w:lineRule="auto"/>
        <w:jc w:val="both"/>
        <w:rPr>
          <w:rFonts w:ascii="Book Antiqua" w:hAnsi="Book Antiqua"/>
          <w:sz w:val="21"/>
          <w:szCs w:val="21"/>
        </w:rPr>
      </w:pPr>
    </w:p>
    <w:p w14:paraId="39A3E91A" w14:textId="130B2415" w:rsidR="00AA7B6F" w:rsidRPr="00FE6169" w:rsidRDefault="00AA7B6F" w:rsidP="00FE6169">
      <w:pPr>
        <w:spacing w:line="276" w:lineRule="auto"/>
        <w:jc w:val="both"/>
        <w:rPr>
          <w:rFonts w:ascii="Book Antiqua" w:hAnsi="Book Antiqua"/>
          <w:sz w:val="21"/>
          <w:szCs w:val="21"/>
        </w:rPr>
      </w:pPr>
      <w:r w:rsidRPr="00FE6169">
        <w:rPr>
          <w:rFonts w:ascii="Book Antiqua" w:hAnsi="Book Antiqua"/>
          <w:sz w:val="21"/>
          <w:szCs w:val="21"/>
        </w:rPr>
        <w:t>Companies are awarded Which? Recommended Provider status after thorough research and investigation by the Which team, based on Which’s independent assessment benchmarks and impartial customer scores and star ratings collected through regular surveys. Which? choose companies to assess via an independent selection process and use experts to analyse their terms and conditions. Holiday cottage companies must meet certain standards. Including quality of cottages, cleanliness, description vs reality, customer service and value for money.</w:t>
      </w:r>
    </w:p>
    <w:p w14:paraId="6E27D866" w14:textId="77777777" w:rsidR="00C20426" w:rsidRPr="00FE6169" w:rsidRDefault="00C20426" w:rsidP="00FE6169">
      <w:pPr>
        <w:spacing w:line="276" w:lineRule="auto"/>
        <w:jc w:val="both"/>
        <w:rPr>
          <w:rFonts w:ascii="Book Antiqua" w:hAnsi="Book Antiqua"/>
          <w:sz w:val="21"/>
          <w:szCs w:val="21"/>
        </w:rPr>
      </w:pPr>
    </w:p>
    <w:p w14:paraId="352AC736" w14:textId="5A9E9799" w:rsidR="00C20426" w:rsidRDefault="00C20426" w:rsidP="00FE6169">
      <w:pPr>
        <w:shd w:val="clear" w:color="auto" w:fill="FFFFFF"/>
        <w:spacing w:line="276" w:lineRule="auto"/>
        <w:jc w:val="both"/>
        <w:rPr>
          <w:rFonts w:ascii="Book Antiqua" w:hAnsi="Book Antiqua" w:cs="Arial"/>
          <w:color w:val="222222"/>
          <w:sz w:val="21"/>
          <w:szCs w:val="21"/>
        </w:rPr>
      </w:pPr>
      <w:r w:rsidRPr="00FE6169">
        <w:rPr>
          <w:rFonts w:ascii="Book Antiqua" w:hAnsi="Book Antiqua" w:cs="Arial"/>
          <w:color w:val="222222"/>
          <w:sz w:val="21"/>
          <w:szCs w:val="21"/>
        </w:rPr>
        <w:lastRenderedPageBreak/>
        <w:t>Established in 1977, Classic Cottages is the largest independent holiday letting agency in the UK, offering an incredible selection of holiday homes, all exclusively available through Classic Cottages. With over </w:t>
      </w:r>
      <w:r w:rsidRPr="00FE6169">
        <w:rPr>
          <w:rFonts w:ascii="Book Antiqua" w:hAnsi="Book Antiqua" w:cs="Arial"/>
          <w:color w:val="000000"/>
          <w:sz w:val="21"/>
          <w:szCs w:val="21"/>
        </w:rPr>
        <w:t>45 years of experience</w:t>
      </w:r>
      <w:r w:rsidRPr="00FE6169">
        <w:rPr>
          <w:rFonts w:ascii="Book Antiqua" w:hAnsi="Book Antiqua" w:cs="Arial"/>
          <w:color w:val="222222"/>
          <w:sz w:val="21"/>
          <w:szCs w:val="21"/>
        </w:rPr>
        <w:t>, the company has an impressive, carefully curated portfolio of over 1,</w:t>
      </w:r>
      <w:r w:rsidR="00AA7B6F" w:rsidRPr="00FE6169">
        <w:rPr>
          <w:rFonts w:ascii="Book Antiqua" w:hAnsi="Book Antiqua" w:cs="Arial"/>
          <w:color w:val="222222"/>
          <w:sz w:val="21"/>
          <w:szCs w:val="21"/>
        </w:rPr>
        <w:t>4</w:t>
      </w:r>
      <w:r w:rsidRPr="00FE6169">
        <w:rPr>
          <w:rFonts w:ascii="Book Antiqua" w:hAnsi="Book Antiqua" w:cs="Arial"/>
          <w:color w:val="222222"/>
          <w:sz w:val="21"/>
          <w:szCs w:val="21"/>
        </w:rPr>
        <w:t xml:space="preserve">00 properties to rent across the UK, </w:t>
      </w:r>
      <w:proofErr w:type="gramStart"/>
      <w:r w:rsidRPr="00FE6169">
        <w:rPr>
          <w:rFonts w:ascii="Book Antiqua" w:hAnsi="Book Antiqua" w:cs="Arial"/>
          <w:color w:val="222222"/>
          <w:sz w:val="21"/>
          <w:szCs w:val="21"/>
        </w:rPr>
        <w:t>all of</w:t>
      </w:r>
      <w:proofErr w:type="gramEnd"/>
      <w:r w:rsidRPr="00FE6169">
        <w:rPr>
          <w:rFonts w:ascii="Book Antiqua" w:hAnsi="Book Antiqua" w:cs="Arial"/>
          <w:color w:val="222222"/>
          <w:sz w:val="21"/>
          <w:szCs w:val="21"/>
        </w:rPr>
        <w:t xml:space="preserve"> the highest standard. From secluded countryside cottages, cliff-top cabins and houseboats to beachside boltholes and shepherd’s huts, there is something for every type of traveller.</w:t>
      </w:r>
    </w:p>
    <w:p w14:paraId="112AC078" w14:textId="3026870C" w:rsidR="0062625A" w:rsidRDefault="0062625A" w:rsidP="00FE6169">
      <w:pPr>
        <w:shd w:val="clear" w:color="auto" w:fill="FFFFFF"/>
        <w:spacing w:line="276" w:lineRule="auto"/>
        <w:jc w:val="both"/>
        <w:rPr>
          <w:rFonts w:ascii="Book Antiqua" w:hAnsi="Book Antiqua" w:cs="Arial"/>
          <w:color w:val="222222"/>
          <w:sz w:val="21"/>
          <w:szCs w:val="21"/>
        </w:rPr>
      </w:pPr>
    </w:p>
    <w:p w14:paraId="5117ADD3" w14:textId="10D107B8" w:rsidR="0062625A" w:rsidRPr="00FE6169" w:rsidRDefault="0062625A" w:rsidP="00FE6169">
      <w:pPr>
        <w:shd w:val="clear" w:color="auto" w:fill="FFFFFF"/>
        <w:spacing w:line="276" w:lineRule="auto"/>
        <w:jc w:val="both"/>
        <w:rPr>
          <w:rFonts w:ascii="Book Antiqua" w:hAnsi="Book Antiqua" w:cs="Arial"/>
          <w:color w:val="222222"/>
          <w:sz w:val="21"/>
          <w:szCs w:val="21"/>
        </w:rPr>
      </w:pPr>
      <w:r>
        <w:rPr>
          <w:rFonts w:ascii="Book Antiqua" w:hAnsi="Book Antiqua" w:cs="Arial"/>
          <w:color w:val="222222"/>
          <w:sz w:val="21"/>
          <w:szCs w:val="21"/>
        </w:rPr>
        <w:t xml:space="preserve">Classic Cottages is proud to </w:t>
      </w:r>
      <w:r w:rsidRPr="0062625A">
        <w:rPr>
          <w:rFonts w:ascii="Book Antiqua" w:hAnsi="Book Antiqua" w:cs="Arial"/>
          <w:color w:val="222222"/>
          <w:sz w:val="21"/>
          <w:szCs w:val="21"/>
        </w:rPr>
        <w:t xml:space="preserve">receive the accreditation </w:t>
      </w:r>
      <w:r>
        <w:rPr>
          <w:rFonts w:ascii="Book Antiqua" w:hAnsi="Book Antiqua" w:cs="Arial"/>
          <w:color w:val="222222"/>
          <w:sz w:val="21"/>
          <w:szCs w:val="21"/>
        </w:rPr>
        <w:t>and is</w:t>
      </w:r>
      <w:r w:rsidRPr="0062625A">
        <w:rPr>
          <w:rFonts w:ascii="Book Antiqua" w:hAnsi="Book Antiqua" w:cs="Arial"/>
          <w:color w:val="222222"/>
          <w:sz w:val="21"/>
          <w:szCs w:val="21"/>
        </w:rPr>
        <w:t xml:space="preserve"> grateful to </w:t>
      </w:r>
      <w:proofErr w:type="gramStart"/>
      <w:r w:rsidRPr="0062625A">
        <w:rPr>
          <w:rFonts w:ascii="Book Antiqua" w:hAnsi="Book Antiqua" w:cs="Arial"/>
          <w:color w:val="222222"/>
          <w:sz w:val="21"/>
          <w:szCs w:val="21"/>
        </w:rPr>
        <w:t>all of</w:t>
      </w:r>
      <w:proofErr w:type="gramEnd"/>
      <w:r w:rsidRPr="0062625A">
        <w:rPr>
          <w:rFonts w:ascii="Book Antiqua" w:hAnsi="Book Antiqua" w:cs="Arial"/>
          <w:color w:val="222222"/>
          <w:sz w:val="21"/>
          <w:szCs w:val="21"/>
        </w:rPr>
        <w:t xml:space="preserve"> </w:t>
      </w:r>
      <w:r>
        <w:rPr>
          <w:rFonts w:ascii="Book Antiqua" w:hAnsi="Book Antiqua" w:cs="Arial"/>
          <w:color w:val="222222"/>
          <w:sz w:val="21"/>
          <w:szCs w:val="21"/>
        </w:rPr>
        <w:t>the property owners and members of the team who have helped in achieving this status</w:t>
      </w:r>
      <w:r w:rsidRPr="0062625A">
        <w:rPr>
          <w:rFonts w:ascii="Book Antiqua" w:hAnsi="Book Antiqua" w:cs="Arial"/>
          <w:color w:val="222222"/>
          <w:sz w:val="21"/>
          <w:szCs w:val="21"/>
        </w:rPr>
        <w:t xml:space="preserve">.  If you would like to read the full Classic Cottages review, take a look at </w:t>
      </w:r>
      <w:r>
        <w:rPr>
          <w:rFonts w:ascii="Book Antiqua" w:hAnsi="Book Antiqua" w:cs="Arial"/>
          <w:color w:val="222222"/>
          <w:sz w:val="21"/>
          <w:szCs w:val="21"/>
        </w:rPr>
        <w:t>the</w:t>
      </w:r>
      <w:r w:rsidRPr="0062625A">
        <w:rPr>
          <w:rFonts w:ascii="Book Antiqua" w:hAnsi="Book Antiqua" w:cs="Arial"/>
          <w:color w:val="222222"/>
          <w:sz w:val="21"/>
          <w:szCs w:val="21"/>
        </w:rPr>
        <w:t xml:space="preserve"> article </w:t>
      </w:r>
      <w:hyperlink r:id="rId12" w:history="1">
        <w:r w:rsidRPr="0062625A">
          <w:rPr>
            <w:rStyle w:val="Hyperlink"/>
            <w:rFonts w:ascii="Book Antiqua" w:hAnsi="Book Antiqua" w:cs="Arial"/>
            <w:sz w:val="21"/>
            <w:szCs w:val="21"/>
          </w:rPr>
          <w:t>here</w:t>
        </w:r>
      </w:hyperlink>
      <w:r w:rsidRPr="0062625A">
        <w:rPr>
          <w:rFonts w:ascii="Book Antiqua" w:hAnsi="Book Antiqua" w:cs="Arial"/>
          <w:color w:val="222222"/>
          <w:sz w:val="21"/>
          <w:szCs w:val="21"/>
        </w:rPr>
        <w:t>.</w:t>
      </w:r>
    </w:p>
    <w:p w14:paraId="05555EA9" w14:textId="77777777" w:rsidR="00C20426" w:rsidRPr="00FE6169" w:rsidRDefault="00C20426" w:rsidP="00FE6169">
      <w:pPr>
        <w:shd w:val="clear" w:color="auto" w:fill="FFFFFF"/>
        <w:spacing w:line="276" w:lineRule="auto"/>
        <w:jc w:val="both"/>
        <w:rPr>
          <w:rFonts w:ascii="Book Antiqua" w:hAnsi="Book Antiqua" w:cs="Arial"/>
          <w:color w:val="222222"/>
          <w:sz w:val="21"/>
          <w:szCs w:val="21"/>
        </w:rPr>
      </w:pPr>
    </w:p>
    <w:p w14:paraId="718630E7" w14:textId="77777777" w:rsidR="006E726C" w:rsidRPr="00FE6169" w:rsidRDefault="006E726C" w:rsidP="00FE6169">
      <w:pPr>
        <w:spacing w:line="276" w:lineRule="auto"/>
        <w:rPr>
          <w:rFonts w:ascii="Book Antiqua" w:eastAsia="Book Antiqua" w:hAnsi="Book Antiqua" w:cs="Book Antiqua"/>
          <w:b/>
          <w:sz w:val="21"/>
          <w:szCs w:val="21"/>
        </w:rPr>
      </w:pPr>
    </w:p>
    <w:p w14:paraId="440EFACA" w14:textId="77777777" w:rsidR="006E726C" w:rsidRPr="00FE6169" w:rsidRDefault="006E726C" w:rsidP="00FE6169">
      <w:pPr>
        <w:spacing w:line="276" w:lineRule="auto"/>
        <w:ind w:left="720"/>
        <w:jc w:val="center"/>
        <w:rPr>
          <w:rFonts w:ascii="Book Antiqua" w:eastAsia="Book Antiqua" w:hAnsi="Book Antiqua" w:cs="Book Antiqua"/>
          <w:b/>
          <w:sz w:val="21"/>
          <w:szCs w:val="21"/>
        </w:rPr>
      </w:pPr>
      <w:r w:rsidRPr="00FE6169">
        <w:rPr>
          <w:rFonts w:ascii="Book Antiqua" w:eastAsia="Book Antiqua" w:hAnsi="Book Antiqua" w:cs="Book Antiqua"/>
          <w:b/>
          <w:sz w:val="21"/>
          <w:szCs w:val="21"/>
        </w:rPr>
        <w:t>- ENDS –</w:t>
      </w:r>
    </w:p>
    <w:p w14:paraId="0DB7EE61" w14:textId="77777777" w:rsidR="006E726C" w:rsidRPr="00FE6169" w:rsidRDefault="006E726C" w:rsidP="00FE6169">
      <w:pPr>
        <w:spacing w:line="276" w:lineRule="auto"/>
        <w:rPr>
          <w:rFonts w:ascii="Book Antiqua" w:eastAsia="Book Antiqua" w:hAnsi="Book Antiqua" w:cs="Book Antiqua"/>
          <w:sz w:val="21"/>
          <w:szCs w:val="21"/>
        </w:rPr>
      </w:pPr>
    </w:p>
    <w:p w14:paraId="6440AE4B" w14:textId="77777777" w:rsidR="006E726C" w:rsidRPr="00FE6169" w:rsidRDefault="006E726C" w:rsidP="00FE6169">
      <w:pPr>
        <w:spacing w:line="276" w:lineRule="auto"/>
        <w:rPr>
          <w:rFonts w:ascii="Book Antiqua" w:eastAsia="Book Antiqua" w:hAnsi="Book Antiqua" w:cs="Book Antiqua"/>
          <w:sz w:val="21"/>
          <w:szCs w:val="21"/>
        </w:rPr>
      </w:pPr>
      <w:r w:rsidRPr="00FE6169">
        <w:rPr>
          <w:rFonts w:ascii="Book Antiqua" w:eastAsia="Book Antiqua" w:hAnsi="Book Antiqua" w:cs="Book Antiqua"/>
          <w:sz w:val="21"/>
          <w:szCs w:val="21"/>
        </w:rPr>
        <w:t xml:space="preserve">For further information please reach out to the team at </w:t>
      </w:r>
      <w:proofErr w:type="spellStart"/>
      <w:r w:rsidRPr="00FE6169">
        <w:rPr>
          <w:rFonts w:ascii="Book Antiqua" w:eastAsia="Book Antiqua" w:hAnsi="Book Antiqua" w:cs="Book Antiqua"/>
          <w:sz w:val="21"/>
          <w:szCs w:val="21"/>
        </w:rPr>
        <w:t>Grifco</w:t>
      </w:r>
      <w:proofErr w:type="spellEnd"/>
      <w:r w:rsidRPr="00FE6169">
        <w:rPr>
          <w:rFonts w:ascii="Book Antiqua" w:eastAsia="Book Antiqua" w:hAnsi="Book Antiqua" w:cs="Book Antiqua"/>
          <w:sz w:val="21"/>
          <w:szCs w:val="21"/>
        </w:rPr>
        <w:t xml:space="preserve"> PR on </w:t>
      </w:r>
      <w:hyperlink r:id="rId13">
        <w:r w:rsidRPr="00FE6169">
          <w:rPr>
            <w:rFonts w:ascii="Book Antiqua" w:eastAsia="Book Antiqua" w:hAnsi="Book Antiqua" w:cs="Book Antiqua"/>
            <w:color w:val="0563C1"/>
            <w:sz w:val="21"/>
            <w:szCs w:val="21"/>
            <w:u w:val="single"/>
          </w:rPr>
          <w:t>classiccottages@grifcopr.com</w:t>
        </w:r>
      </w:hyperlink>
      <w:r w:rsidRPr="00FE6169">
        <w:rPr>
          <w:rFonts w:ascii="Book Antiqua" w:eastAsia="Book Antiqua" w:hAnsi="Book Antiqua" w:cs="Book Antiqua"/>
          <w:sz w:val="21"/>
          <w:szCs w:val="21"/>
        </w:rPr>
        <w:t xml:space="preserve"> </w:t>
      </w:r>
    </w:p>
    <w:p w14:paraId="206B4FC9" w14:textId="77777777" w:rsidR="006E726C" w:rsidRPr="00FE6169" w:rsidRDefault="006E726C" w:rsidP="00FE6169">
      <w:pPr>
        <w:spacing w:line="276" w:lineRule="auto"/>
        <w:jc w:val="both"/>
        <w:rPr>
          <w:rFonts w:ascii="Book Antiqua" w:eastAsia="Book Antiqua" w:hAnsi="Book Antiqua" w:cs="Book Antiqua"/>
          <w:b/>
          <w:color w:val="FF0000"/>
          <w:sz w:val="21"/>
          <w:szCs w:val="21"/>
        </w:rPr>
      </w:pPr>
    </w:p>
    <w:p w14:paraId="4FE09202" w14:textId="77777777" w:rsidR="006E726C" w:rsidRPr="00FE6169" w:rsidRDefault="006E726C" w:rsidP="00FE6169">
      <w:pPr>
        <w:spacing w:line="276" w:lineRule="auto"/>
        <w:jc w:val="both"/>
        <w:rPr>
          <w:rFonts w:ascii="Book Antiqua" w:eastAsia="Book Antiqua" w:hAnsi="Book Antiqua" w:cs="Book Antiqua"/>
          <w:b/>
          <w:color w:val="000000"/>
          <w:sz w:val="21"/>
          <w:szCs w:val="21"/>
        </w:rPr>
      </w:pPr>
      <w:r w:rsidRPr="00FE6169">
        <w:rPr>
          <w:rFonts w:ascii="Book Antiqua" w:eastAsia="Book Antiqua" w:hAnsi="Book Antiqua" w:cs="Book Antiqua"/>
          <w:b/>
          <w:color w:val="000000"/>
          <w:sz w:val="21"/>
          <w:szCs w:val="21"/>
        </w:rPr>
        <w:t>About Classic Cottages</w:t>
      </w:r>
    </w:p>
    <w:p w14:paraId="754E3535" w14:textId="77777777" w:rsidR="006E726C" w:rsidRPr="00FE6169" w:rsidRDefault="006E726C" w:rsidP="00FE6169">
      <w:pPr>
        <w:spacing w:line="276" w:lineRule="auto"/>
        <w:jc w:val="both"/>
        <w:rPr>
          <w:rFonts w:ascii="Book Antiqua" w:eastAsia="Book Antiqua" w:hAnsi="Book Antiqua" w:cs="Book Antiqua"/>
          <w:b/>
          <w:color w:val="000000"/>
          <w:sz w:val="21"/>
          <w:szCs w:val="21"/>
        </w:rPr>
      </w:pPr>
    </w:p>
    <w:p w14:paraId="545C3454" w14:textId="56C46A01" w:rsidR="006E726C" w:rsidRPr="00FE6169" w:rsidRDefault="006E726C" w:rsidP="00FE6169">
      <w:pPr>
        <w:spacing w:line="276" w:lineRule="auto"/>
        <w:jc w:val="both"/>
        <w:rPr>
          <w:rFonts w:ascii="Book Antiqua" w:eastAsia="Book Antiqua" w:hAnsi="Book Antiqua" w:cs="Book Antiqua"/>
          <w:color w:val="000000"/>
          <w:sz w:val="21"/>
          <w:szCs w:val="21"/>
        </w:rPr>
      </w:pPr>
      <w:r w:rsidRPr="00FE6169">
        <w:rPr>
          <w:rFonts w:ascii="Book Antiqua" w:eastAsia="Book Antiqua" w:hAnsi="Book Antiqua" w:cs="Book Antiqua"/>
          <w:color w:val="000000"/>
          <w:sz w:val="21"/>
          <w:szCs w:val="21"/>
        </w:rPr>
        <w:t xml:space="preserve">Established in 1977, Classic Cottages is the UK’s largest independent holiday letting specialists, marketing a portfolio of high-quality properties across the UK, all of which are exclusive to Classic Cottages and will not be found on other sites. As a Tourism Quality Accredited Company, Classic Cottages has been given a Gold Award for the high level of service it provides as a business, as well as a </w:t>
      </w:r>
      <w:proofErr w:type="spellStart"/>
      <w:r w:rsidRPr="00FE6169">
        <w:rPr>
          <w:rFonts w:ascii="Book Antiqua" w:eastAsia="Book Antiqua" w:hAnsi="Book Antiqua" w:cs="Book Antiqua"/>
          <w:color w:val="000000"/>
          <w:sz w:val="21"/>
          <w:szCs w:val="21"/>
        </w:rPr>
        <w:t>Feefo</w:t>
      </w:r>
      <w:proofErr w:type="spellEnd"/>
      <w:r w:rsidRPr="00FE6169">
        <w:rPr>
          <w:rFonts w:ascii="Book Antiqua" w:eastAsia="Book Antiqua" w:hAnsi="Book Antiqua" w:cs="Book Antiqua"/>
          <w:color w:val="000000"/>
          <w:sz w:val="21"/>
          <w:szCs w:val="21"/>
        </w:rPr>
        <w:t xml:space="preserve"> Platinum Trusted Service Award 2023 for its excellence in customer service. Which? Awarded Classic Cottages the status of Recommended Provider for UK Holiday Cottages in 2021, 2022</w:t>
      </w:r>
      <w:r w:rsidR="005E301B">
        <w:rPr>
          <w:rFonts w:ascii="Book Antiqua" w:eastAsia="Book Antiqua" w:hAnsi="Book Antiqua" w:cs="Book Antiqua"/>
          <w:color w:val="000000"/>
          <w:sz w:val="21"/>
          <w:szCs w:val="21"/>
        </w:rPr>
        <w:t xml:space="preserve">, </w:t>
      </w:r>
      <w:r w:rsidRPr="00FE6169">
        <w:rPr>
          <w:rFonts w:ascii="Book Antiqua" w:eastAsia="Book Antiqua" w:hAnsi="Book Antiqua" w:cs="Book Antiqua"/>
          <w:color w:val="000000"/>
          <w:sz w:val="21"/>
          <w:szCs w:val="21"/>
        </w:rPr>
        <w:t>2023</w:t>
      </w:r>
      <w:r w:rsidR="005E301B">
        <w:rPr>
          <w:rFonts w:ascii="Book Antiqua" w:eastAsia="Book Antiqua" w:hAnsi="Book Antiqua" w:cs="Book Antiqua"/>
          <w:color w:val="000000"/>
          <w:sz w:val="21"/>
          <w:szCs w:val="21"/>
        </w:rPr>
        <w:t xml:space="preserve"> and 2024</w:t>
      </w:r>
      <w:r w:rsidRPr="00FE6169">
        <w:rPr>
          <w:rFonts w:ascii="Book Antiqua" w:eastAsia="Book Antiqua" w:hAnsi="Book Antiqua" w:cs="Book Antiqua"/>
          <w:color w:val="000000"/>
          <w:sz w:val="21"/>
          <w:szCs w:val="21"/>
        </w:rPr>
        <w:t xml:space="preserve"> commended for excellent customer service, accuracy of cottage descriptions, website quality and reasonable prices. </w:t>
      </w:r>
      <w:hyperlink r:id="rId14">
        <w:r w:rsidRPr="00FE6169">
          <w:rPr>
            <w:rFonts w:ascii="Book Antiqua" w:eastAsia="Book Antiqua" w:hAnsi="Book Antiqua" w:cs="Book Antiqua"/>
            <w:color w:val="0563C1"/>
            <w:sz w:val="21"/>
            <w:szCs w:val="21"/>
            <w:u w:val="single"/>
          </w:rPr>
          <w:t>www.classic.co.uk</w:t>
        </w:r>
      </w:hyperlink>
      <w:r w:rsidRPr="00FE6169">
        <w:rPr>
          <w:rFonts w:ascii="Book Antiqua" w:eastAsia="Book Antiqua" w:hAnsi="Book Antiqua" w:cs="Book Antiqua"/>
          <w:color w:val="000000"/>
          <w:sz w:val="21"/>
          <w:szCs w:val="21"/>
        </w:rPr>
        <w:t xml:space="preserve">.  </w:t>
      </w:r>
    </w:p>
    <w:p w14:paraId="34E1DDFB" w14:textId="45C0AE15" w:rsidR="00115329" w:rsidRPr="00FE6169" w:rsidRDefault="00115329" w:rsidP="00FE6169">
      <w:pPr>
        <w:spacing w:line="276" w:lineRule="auto"/>
        <w:rPr>
          <w:rFonts w:ascii="Book Antiqua" w:hAnsi="Book Antiqua"/>
          <w:sz w:val="21"/>
          <w:szCs w:val="21"/>
        </w:rPr>
      </w:pPr>
    </w:p>
    <w:sectPr w:rsidR="00115329" w:rsidRPr="00FE61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329"/>
    <w:rsid w:val="00045394"/>
    <w:rsid w:val="000C3052"/>
    <w:rsid w:val="000E1C29"/>
    <w:rsid w:val="00115329"/>
    <w:rsid w:val="00151458"/>
    <w:rsid w:val="001942EA"/>
    <w:rsid w:val="001E29C3"/>
    <w:rsid w:val="002B7458"/>
    <w:rsid w:val="004D1AE5"/>
    <w:rsid w:val="005D6B42"/>
    <w:rsid w:val="005E301B"/>
    <w:rsid w:val="005F4AEF"/>
    <w:rsid w:val="0062625A"/>
    <w:rsid w:val="00627A91"/>
    <w:rsid w:val="006E726C"/>
    <w:rsid w:val="0095280C"/>
    <w:rsid w:val="009573B6"/>
    <w:rsid w:val="00A673FA"/>
    <w:rsid w:val="00AA7B6F"/>
    <w:rsid w:val="00BF52D4"/>
    <w:rsid w:val="00C20426"/>
    <w:rsid w:val="00EC1E8B"/>
    <w:rsid w:val="00FE61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7BB5"/>
  <w15:chartTrackingRefBased/>
  <w15:docId w15:val="{4EB5355F-D668-D141-8FB9-0C102063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426"/>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11532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329"/>
    <w:rPr>
      <w:color w:val="0000FF"/>
      <w:u w:val="single"/>
    </w:rPr>
  </w:style>
  <w:style w:type="character" w:customStyle="1" w:styleId="Heading1Char">
    <w:name w:val="Heading 1 Char"/>
    <w:basedOn w:val="DefaultParagraphFont"/>
    <w:link w:val="Heading1"/>
    <w:uiPriority w:val="9"/>
    <w:rsid w:val="00115329"/>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115329"/>
    <w:pPr>
      <w:spacing w:before="100" w:beforeAutospacing="1" w:after="100" w:afterAutospacing="1"/>
    </w:pPr>
  </w:style>
  <w:style w:type="character" w:styleId="Emphasis">
    <w:name w:val="Emphasis"/>
    <w:basedOn w:val="DefaultParagraphFont"/>
    <w:uiPriority w:val="20"/>
    <w:qFormat/>
    <w:rsid w:val="00115329"/>
    <w:rPr>
      <w:i/>
      <w:iCs/>
    </w:rPr>
  </w:style>
  <w:style w:type="character" w:styleId="UnresolvedMention">
    <w:name w:val="Unresolved Mention"/>
    <w:basedOn w:val="DefaultParagraphFont"/>
    <w:uiPriority w:val="99"/>
    <w:semiHidden/>
    <w:unhideWhenUsed/>
    <w:rsid w:val="000C3052"/>
    <w:rPr>
      <w:color w:val="605E5C"/>
      <w:shd w:val="clear" w:color="auto" w:fill="E1DFDD"/>
    </w:rPr>
  </w:style>
  <w:style w:type="character" w:styleId="FollowedHyperlink">
    <w:name w:val="FollowedHyperlink"/>
    <w:basedOn w:val="DefaultParagraphFont"/>
    <w:uiPriority w:val="99"/>
    <w:semiHidden/>
    <w:unhideWhenUsed/>
    <w:rsid w:val="00045394"/>
    <w:rPr>
      <w:color w:val="954F72" w:themeColor="followedHyperlink"/>
      <w:u w:val="single"/>
    </w:rPr>
  </w:style>
  <w:style w:type="character" w:customStyle="1" w:styleId="gmaildefault">
    <w:name w:val="gmail_default"/>
    <w:basedOn w:val="DefaultParagraphFont"/>
    <w:rsid w:val="00C20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6537">
      <w:bodyDiv w:val="1"/>
      <w:marLeft w:val="0"/>
      <w:marRight w:val="0"/>
      <w:marTop w:val="0"/>
      <w:marBottom w:val="0"/>
      <w:divBdr>
        <w:top w:val="none" w:sz="0" w:space="0" w:color="auto"/>
        <w:left w:val="none" w:sz="0" w:space="0" w:color="auto"/>
        <w:bottom w:val="none" w:sz="0" w:space="0" w:color="auto"/>
        <w:right w:val="none" w:sz="0" w:space="0" w:color="auto"/>
      </w:divBdr>
      <w:divsChild>
        <w:div w:id="1664703748">
          <w:marLeft w:val="0"/>
          <w:marRight w:val="0"/>
          <w:marTop w:val="0"/>
          <w:marBottom w:val="0"/>
          <w:divBdr>
            <w:top w:val="none" w:sz="0" w:space="0" w:color="auto"/>
            <w:left w:val="none" w:sz="0" w:space="0" w:color="auto"/>
            <w:bottom w:val="none" w:sz="0" w:space="0" w:color="auto"/>
            <w:right w:val="none" w:sz="0" w:space="0" w:color="auto"/>
          </w:divBdr>
        </w:div>
      </w:divsChild>
    </w:div>
    <w:div w:id="154492767">
      <w:bodyDiv w:val="1"/>
      <w:marLeft w:val="0"/>
      <w:marRight w:val="0"/>
      <w:marTop w:val="0"/>
      <w:marBottom w:val="0"/>
      <w:divBdr>
        <w:top w:val="none" w:sz="0" w:space="0" w:color="auto"/>
        <w:left w:val="none" w:sz="0" w:space="0" w:color="auto"/>
        <w:bottom w:val="none" w:sz="0" w:space="0" w:color="auto"/>
        <w:right w:val="none" w:sz="0" w:space="0" w:color="auto"/>
      </w:divBdr>
      <w:divsChild>
        <w:div w:id="1967540589">
          <w:marLeft w:val="0"/>
          <w:marRight w:val="0"/>
          <w:marTop w:val="0"/>
          <w:marBottom w:val="0"/>
          <w:divBdr>
            <w:top w:val="none" w:sz="0" w:space="0" w:color="auto"/>
            <w:left w:val="none" w:sz="0" w:space="0" w:color="auto"/>
            <w:bottom w:val="none" w:sz="0" w:space="0" w:color="auto"/>
            <w:right w:val="none" w:sz="0" w:space="0" w:color="auto"/>
          </w:divBdr>
          <w:divsChild>
            <w:div w:id="2337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1605">
      <w:bodyDiv w:val="1"/>
      <w:marLeft w:val="0"/>
      <w:marRight w:val="0"/>
      <w:marTop w:val="0"/>
      <w:marBottom w:val="0"/>
      <w:divBdr>
        <w:top w:val="none" w:sz="0" w:space="0" w:color="auto"/>
        <w:left w:val="none" w:sz="0" w:space="0" w:color="auto"/>
        <w:bottom w:val="none" w:sz="0" w:space="0" w:color="auto"/>
        <w:right w:val="none" w:sz="0" w:space="0" w:color="auto"/>
      </w:divBdr>
    </w:div>
    <w:div w:id="249121049">
      <w:bodyDiv w:val="1"/>
      <w:marLeft w:val="0"/>
      <w:marRight w:val="0"/>
      <w:marTop w:val="0"/>
      <w:marBottom w:val="0"/>
      <w:divBdr>
        <w:top w:val="none" w:sz="0" w:space="0" w:color="auto"/>
        <w:left w:val="none" w:sz="0" w:space="0" w:color="auto"/>
        <w:bottom w:val="none" w:sz="0" w:space="0" w:color="auto"/>
        <w:right w:val="none" w:sz="0" w:space="0" w:color="auto"/>
      </w:divBdr>
    </w:div>
    <w:div w:id="925530403">
      <w:bodyDiv w:val="1"/>
      <w:marLeft w:val="0"/>
      <w:marRight w:val="0"/>
      <w:marTop w:val="0"/>
      <w:marBottom w:val="0"/>
      <w:divBdr>
        <w:top w:val="none" w:sz="0" w:space="0" w:color="auto"/>
        <w:left w:val="none" w:sz="0" w:space="0" w:color="auto"/>
        <w:bottom w:val="none" w:sz="0" w:space="0" w:color="auto"/>
        <w:right w:val="none" w:sz="0" w:space="0" w:color="auto"/>
      </w:divBdr>
    </w:div>
    <w:div w:id="1101948505">
      <w:bodyDiv w:val="1"/>
      <w:marLeft w:val="0"/>
      <w:marRight w:val="0"/>
      <w:marTop w:val="0"/>
      <w:marBottom w:val="0"/>
      <w:divBdr>
        <w:top w:val="none" w:sz="0" w:space="0" w:color="auto"/>
        <w:left w:val="none" w:sz="0" w:space="0" w:color="auto"/>
        <w:bottom w:val="none" w:sz="0" w:space="0" w:color="auto"/>
        <w:right w:val="none" w:sz="0" w:space="0" w:color="auto"/>
      </w:divBdr>
      <w:divsChild>
        <w:div w:id="105199338">
          <w:marLeft w:val="0"/>
          <w:marRight w:val="0"/>
          <w:marTop w:val="0"/>
          <w:marBottom w:val="0"/>
          <w:divBdr>
            <w:top w:val="none" w:sz="0" w:space="0" w:color="auto"/>
            <w:left w:val="none" w:sz="0" w:space="0" w:color="auto"/>
            <w:bottom w:val="none" w:sz="0" w:space="0" w:color="auto"/>
            <w:right w:val="none" w:sz="0" w:space="0" w:color="auto"/>
          </w:divBdr>
        </w:div>
      </w:divsChild>
    </w:div>
    <w:div w:id="1297830343">
      <w:bodyDiv w:val="1"/>
      <w:marLeft w:val="0"/>
      <w:marRight w:val="0"/>
      <w:marTop w:val="0"/>
      <w:marBottom w:val="0"/>
      <w:divBdr>
        <w:top w:val="none" w:sz="0" w:space="0" w:color="auto"/>
        <w:left w:val="none" w:sz="0" w:space="0" w:color="auto"/>
        <w:bottom w:val="none" w:sz="0" w:space="0" w:color="auto"/>
        <w:right w:val="none" w:sz="0" w:space="0" w:color="auto"/>
      </w:divBdr>
      <w:divsChild>
        <w:div w:id="605235985">
          <w:marLeft w:val="0"/>
          <w:marRight w:val="0"/>
          <w:marTop w:val="0"/>
          <w:marBottom w:val="0"/>
          <w:divBdr>
            <w:top w:val="none" w:sz="0" w:space="0" w:color="auto"/>
            <w:left w:val="none" w:sz="0" w:space="0" w:color="auto"/>
            <w:bottom w:val="none" w:sz="0" w:space="0" w:color="auto"/>
            <w:right w:val="none" w:sz="0" w:space="0" w:color="auto"/>
          </w:divBdr>
        </w:div>
      </w:divsChild>
    </w:div>
    <w:div w:id="1662929382">
      <w:bodyDiv w:val="1"/>
      <w:marLeft w:val="0"/>
      <w:marRight w:val="0"/>
      <w:marTop w:val="0"/>
      <w:marBottom w:val="0"/>
      <w:divBdr>
        <w:top w:val="none" w:sz="0" w:space="0" w:color="auto"/>
        <w:left w:val="none" w:sz="0" w:space="0" w:color="auto"/>
        <w:bottom w:val="none" w:sz="0" w:space="0" w:color="auto"/>
        <w:right w:val="none" w:sz="0" w:space="0" w:color="auto"/>
      </w:divBdr>
      <w:divsChild>
        <w:div w:id="1080636045">
          <w:marLeft w:val="0"/>
          <w:marRight w:val="0"/>
          <w:marTop w:val="0"/>
          <w:marBottom w:val="0"/>
          <w:divBdr>
            <w:top w:val="none" w:sz="0" w:space="0" w:color="auto"/>
            <w:left w:val="none" w:sz="0" w:space="0" w:color="auto"/>
            <w:bottom w:val="none" w:sz="0" w:space="0" w:color="auto"/>
            <w:right w:val="none" w:sz="0" w:space="0" w:color="auto"/>
          </w:divBdr>
        </w:div>
      </w:divsChild>
    </w:div>
    <w:div w:id="1984003327">
      <w:bodyDiv w:val="1"/>
      <w:marLeft w:val="0"/>
      <w:marRight w:val="0"/>
      <w:marTop w:val="0"/>
      <w:marBottom w:val="0"/>
      <w:divBdr>
        <w:top w:val="none" w:sz="0" w:space="0" w:color="auto"/>
        <w:left w:val="none" w:sz="0" w:space="0" w:color="auto"/>
        <w:bottom w:val="none" w:sz="0" w:space="0" w:color="auto"/>
        <w:right w:val="none" w:sz="0" w:space="0" w:color="auto"/>
      </w:divBdr>
      <w:divsChild>
        <w:div w:id="247925261">
          <w:marLeft w:val="0"/>
          <w:marRight w:val="0"/>
          <w:marTop w:val="0"/>
          <w:marBottom w:val="0"/>
          <w:divBdr>
            <w:top w:val="none" w:sz="0" w:space="0" w:color="auto"/>
            <w:left w:val="none" w:sz="0" w:space="0" w:color="auto"/>
            <w:bottom w:val="none" w:sz="0" w:space="0" w:color="auto"/>
            <w:right w:val="none" w:sz="0" w:space="0" w:color="auto"/>
          </w:divBdr>
        </w:div>
        <w:div w:id="794131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classiccottages@grifcopr.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which.co.uk/reviews/holiday-lets/article/holiday-cottage-company-reviews-aluxM5N5Bhg4"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which.co.uk/"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classic.co.uk/" TargetMode="External"/><Relationship Id="rId4" Type="http://schemas.openxmlformats.org/officeDocument/2006/relationships/image" Target="media/image1.png"/><Relationship Id="rId9" Type="http://schemas.openxmlformats.org/officeDocument/2006/relationships/hyperlink" Target="https://photos.app.goo.gl/9YgtzvLg5QCDGk5m9" TargetMode="External"/><Relationship Id="rId14" Type="http://schemas.openxmlformats.org/officeDocument/2006/relationships/hyperlink" Target="http://www.classi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Bullock</dc:creator>
  <cp:keywords/>
  <dc:description/>
  <cp:lastModifiedBy>Liz Arnell</cp:lastModifiedBy>
  <cp:revision>2</cp:revision>
  <dcterms:created xsi:type="dcterms:W3CDTF">2023-11-01T09:48:00Z</dcterms:created>
  <dcterms:modified xsi:type="dcterms:W3CDTF">2023-11-01T09:48:00Z</dcterms:modified>
</cp:coreProperties>
</file>